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92" w:rsidRPr="007C5B92" w:rsidRDefault="007C5B92" w:rsidP="007C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7C5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Kik jogosultak a megváltozott munkaképesség személyeknek járó ellátásaira?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bookmarkEnd w:id="0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megváltozott munkaképességű személyek ellátására az a kérelmező jogosult, akinek</w:t>
      </w:r>
    </w:p>
    <w:p w:rsidR="007C5B92" w:rsidRPr="007C5B92" w:rsidRDefault="007C5B92" w:rsidP="007C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 az egészségi állapota a rehabilitációs hatóság komplex minősítése alapján 60 százalékos vagy kisebb mértékű.</w:t>
      </w:r>
    </w:p>
    <w:p w:rsidR="007C5B92" w:rsidRPr="007C5B92" w:rsidRDefault="007C5B92" w:rsidP="007C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 a kérelem benyújtását megelőző 5 éven belül legalább 1095 napon, vagy 10 éven belül legalább 2055 vagy 15 éven belül legalább 3650 napon át biztosított volt,</w:t>
      </w:r>
    </w:p>
    <w:p w:rsidR="007C5B92" w:rsidRPr="007C5B92" w:rsidRDefault="007C5B92" w:rsidP="007C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 keresőtevékenységet nem végez,</w:t>
      </w:r>
    </w:p>
    <w:p w:rsidR="007C5B92" w:rsidRPr="007C5B92" w:rsidRDefault="007C5B92" w:rsidP="007C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 rendszeres pénzellátásban nem részesül.</w:t>
      </w:r>
    </w:p>
    <w:p w:rsidR="007C5B92" w:rsidRPr="007C5B92" w:rsidRDefault="007C5B92" w:rsidP="007C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Ki minősül biztosítottnak?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Biztosítottnak minősül az a személy, aki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munkaviszonyban, közalkalmazotti, illetőleg közszolgálati jogviszonyban, ügyészségi szolgálati jogviszonyban, bírósági jogviszonyban, igazságügyi alkalmazotti szolgálati viszonyban, hivatásos nevelőszülői jogviszonyban, ösztöndíjas foglalkoztatási jogviszonyban áll, a Magyar Honvédség, a rendvédelmi szervek, az Országgyűlési Őrség, a polgári nemzetbiztonsági szolgálatok, a Nemzeti Adó- és Vámhivatal hivatásos állományú tagja, a Magyar Honvédség szerződéses állományú tagja, a katonai szolgálatot teljesítő önkéntes tartalékos katona, tekintet nélkül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arra, hogy foglalkoztatása teljes, vagy részmunkaidőben történik,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szövetkezet tagja - ide nem értve az iskolaszövetkezet nappali rendszerű oktatás keretében tanulmányokat folytató tanuló, hallgató tagját -, ha a szövetkezet tevékenységében munkaviszony, vállalkozási vagy megbízási jogviszony keretében személyesen közreműködik,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 tanulószerződés alapján szakképző iskolai tanulmányokat folytató tanuló,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álláskeresési támogatásban részesülő személy,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kiegészítő tevékenységet folytatónak nem minősülő egyéni vállalkozó,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kiegészítő tevékenységet folytatónak nem minősülő társas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vállalkozó,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 díjazás ellenében munkavégzésre irányuló egyéb jogviszony keretében (megbízási szerződés alapján, egyéni vállalkozónak nem minősülő vállalkozási jogviszonyban)  személyesen munkát végző személy – a külön törvényben meghatározott közérdekű önkéntes tevékenységet végző személy kivételével -, amennyiben az e tevékenységéből származó, tárgyhavi járulékalapot képező jövedelme eléri a minimálbér harminc százalékát, illetőleg naptári napokra vetítve, annak harmincad részét,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egyházi szolgálatot teljesítő egyházi személy (továbbiakban: egyházi személy), szerzetesrend tagja, kivéve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 jogú nyugdíjast,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mezőgazdasági őstermelő, ha a reá irányadó nyugdíjkorhatárig hátralévő idő és a már megszerzett szolgálati idő együttesen legalább 20 év, kivéve</w:t>
      </w:r>
    </w:p>
    <w:p w:rsidR="007C5B92" w:rsidRPr="007C5B92" w:rsidRDefault="007C5B92" w:rsidP="007C5B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•    az őstermelői tevékenységet közös igazolvány alapján folytató kiskorú személyt és a gazdálkodó család kiskorú tagját,</w:t>
      </w:r>
    </w:p>
    <w:p w:rsidR="007C5B92" w:rsidRPr="007C5B92" w:rsidRDefault="007C5B92" w:rsidP="007C5B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•    az egyéb jogcímen biztosítottat,</w:t>
      </w:r>
    </w:p>
    <w:p w:rsidR="007C5B92" w:rsidRPr="007C5B92" w:rsidRDefault="007C5B92" w:rsidP="007C5B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•    3.    a saját jogú nyugdíjast és az özvegyi nyugdíjban részesülő személyt, aki a reá irányadó     öregségi nyugdíjkorhatárt betöltötte.</w:t>
      </w:r>
    </w:p>
    <w:p w:rsidR="007C5B92" w:rsidRPr="007C5B92" w:rsidRDefault="007C5B92" w:rsidP="007C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7C5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jogosultság megállapításához szükséges biztosítási időbe történő további beszámítás: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  <w:t>A jogosultság megállapítása esetén a biztosítási időbe be kell számítani: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    a biztosítás megszűnését követő táppénz, baleseti táppénz, terhességi-gyermekágyi segély, gyermekgondozási díj, álláskeresési támogatás folyósítási ideje,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    a rokkantsági nyugdíj, baleseti rokkantsági nyugdíj, rehabilitációs járadék, egészségkárosodott személyek szociális járadékai és megváltozott munkaképességű személyek ellátásának folyósítási ideje valamint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 nyugellátásra jogosító szolgálati idő és nyugdíjalapot képez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 </w:t>
      </w:r>
      <w:proofErr w:type="gram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szerzése céljából kötött megállapodás alapján szerzett szolgálati idő, amennyiben a megállapodást 2011. december 31-éig megkötötték.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Mely esetben állapítható meg a megváltozott munkaképességűek ellátása biztosítási idő számítása nélkül?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Biztosítási idejének tartamára tekintet nélkül jár a megváltozott munkaképességű személyek ellátása annak,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    aki iskolai tanulmányai megszűnését követő 180 napon belül biztosítottá vált, és a kérelem benyújtását megelőzően 30 napnál hosszabb megszakítás nélkül biztosított volt,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aki 2011. december 31-én rokkantsági nyugdíjban, baleseti rokkantsági nyugdíjban, rehabilitációs járadékban vagy az egészségkárosodott személyek szociális járadékaiban (rendszeres szociális járadék, átmeneti járadék) részesült.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Mi minősül keresőtevékenységnek?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Keresőtevékenységnek minősül minden olyan munkavégzés, </w:t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amelyért díjazás jár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továbbá kereső tevékenységet folytatónak kell tekinteni azt a személyt is, aki külön törvény szerint </w:t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egyéni vállalkozónak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minősül, valamint aki </w:t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gazdasági társaság tevékenységében személyes közreműködés vagy mellékszolgáltatás keretében történő munkavégzés útján vesz részt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illetve, aki a </w:t>
      </w:r>
      <w:proofErr w:type="gram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 vezető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tisztségviselője, vagy a társasági szerződésben a közreműködési/munkavégzési kötelezettsége/joga fel van tüntetve.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    Az olyan munkavégzés, amelyért jogszabály alapján </w:t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tiszteletdíj jár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 minősül kereső tevékenységnek, ha a havi tiszteletdíj mértéke a kötelező legkisebb munkabér 30 százalékát meghaladja.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2.    A </w:t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mezőgazdasági őstermelői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igazolvánnyal folytatott tevékenység akkor minősül kereső tevékenységnek, ha az abból származó bevételt a személyi jövedelemadóról szóló szabályok szerint a jövedelem kiszámításánál figyelembe kell venni.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3.    A külön törvény alapján végzett </w:t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közérdekű önkéntes tevékenység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minősül kereső tevékenységnek.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4.    A külön törvény alapján </w:t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nevelőszülői jogviszony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keretében végzett tevékenység nem minősül kereső tevékenységnek.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5.    A </w:t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 szövetkezet tagja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a szövetkezetben végzett személyes közreműködés, akkor minősül kereső tevékenységnek, ha a személyes közreműködés ellenértékeként megszerzett bevétel meghaladja a személyi jövedelemadóról szóló törvény alapján az adómentes bevétel értékhatárát.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</w:r>
      <w:r w:rsidRPr="007C5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Mi minősül rendszeres pénzellátásnak?</w:t>
      </w:r>
      <w:r w:rsidRPr="007C5B9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</w:r>
      <w:proofErr w:type="gramStart"/>
      <w:r w:rsidRPr="007C5B9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Rendszeres pénzellátásnak minősül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táppénz, a terhességi-gyermekágyi segély, a gyermekgondozási díj, az öregségi nyugdíj, a korhatár előtti ellátás, a szolgálati járandóság, a </w:t>
      </w:r>
      <w:proofErr w:type="spell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balettművészeti</w:t>
      </w:r>
      <w:proofErr w:type="spell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életjáradék, az átmeneti bányászjáradék, a rokkantsági nyugdíj, a rehabilitációs járadék, a megváltozott munkaképességű személyek ellátásai, az öregségi járadék, a munkaképtelenségi járadék, a növelt összegű öregségi, munkaképtelenségi járadék, a baleseti táppénz, a baleseti rokkantsági nyugdíj, az </w:t>
      </w:r>
      <w:proofErr w:type="spell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Flt</w:t>
      </w:r>
      <w:proofErr w:type="spell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alapján folyósított pénzbeli ellátás, az átmeneti járadék, a rendszeres szociális járadék, a bányászok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egészségkárosodási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járadéka, a rokkantsági járadék, a gyermeknevelési támogatás, az időskorúak járadéka, a rendelkezésre állási támogatás, a bérpótló juttatás, foglalkoztatást helyettesítő támogatás, a rendszeres szociális segély és a közszolgálati járadék, valamint a szociális biztonsági tárgyú nemzetközi egyezmények, ill. uniós rendeletek alapján külföldi szerv folyósított, ezekkel azonos típusú ellátások.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megváltozott munkaképességűek ellátásai esetén </w:t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alábbi ellátások nem minősülnek rendszeres pénzellátásnak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: hadigondozottak és nemzeti gondozottak ellátásait, a nemzeti helytállásért elnevezésű pótlékot, az ápolási díjat, a Tny. szerinti hozzátartozói nyugellátásokat és a gyermekgondozási segélyt.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Milyen pénzbeli ellátásra szerezhet jogosultságot és annak kiszámítási módja: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megváltozott munkaképességű személyek ellátása a rehabilitációs hatóság komplex minősítése keretében megállapított rehabilitációs javaslattól függően lehet: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    rehabilitációs ellátás,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    rokkantsági ellátás.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Új kérelem esetén történő ellátás kiszámítása a komplex minősítés során megállapított minősítési kategória szerint a havi átlagjövedelem jogszabályban meghatározott százalék mértéke alapján történik.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havi átlagjövedelem meghatározása: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jogosultság kezdő napját közvetlenül megelőző naptári évben (referencia időszak) elért legalább 180 naptári napi egészségbiztosítási járulékalapot képező jövedelem napi átlagának 30-szorosa alapján képzett havi átlagjövedelem (Fő szabály).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Amennyiben a jogosult nem rendelkezik legalább 180 naptári napi jövedelemmel a jogosultságot megelőző évben, akkor a jogosultság kezdő napját közvetlenül megelőző 180 naptári napi jövedelem alapján kell megállapítani az ellátást.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Amennyiben az előző feltételeknek nem felel meg, vagy egyáltalán nem rendelkezik jövedelemmel, az ellátást a minimálbér alapján állapítják meg. 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a jogosult </w:t>
      </w:r>
      <w:proofErr w:type="gramStart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>amiatt</w:t>
      </w:r>
      <w:proofErr w:type="gramEnd"/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rendelkezik 180 naptári napi jövedelemmel, mert a vizsgált időszakban, vagy ennek egy részében táppénzben, baleseti táppénzben részesült, ha az számára kedvezőbb, a táppénzt, baleseti táppénzt megelőző 180 naptári napi jövedelmet kell figyelembe venni.</w:t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C5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Új igénylők rehabilitációs ellátásának mértéke, minimum és maximum összege</w:t>
      </w:r>
    </w:p>
    <w:p w:rsidR="00431771" w:rsidRDefault="00477FA0">
      <w:r>
        <w:rPr>
          <w:noProof/>
          <w:lang w:eastAsia="hu-HU"/>
        </w:rPr>
        <w:lastRenderedPageBreak/>
        <w:drawing>
          <wp:inline distT="0" distB="0" distL="0" distR="0">
            <wp:extent cx="4953000" cy="2471497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47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A0" w:rsidRDefault="00477FA0">
      <w:pPr>
        <w:rPr>
          <w:rStyle w:val="Kiemels2"/>
        </w:rPr>
      </w:pPr>
      <w:r>
        <w:rPr>
          <w:rStyle w:val="Kiemels2"/>
        </w:rPr>
        <w:t>Felülvizsgálatot követően megállapított rehabilitációs ellátások összege</w:t>
      </w:r>
    </w:p>
    <w:p w:rsidR="00477FA0" w:rsidRDefault="00477FA0">
      <w:r>
        <w:rPr>
          <w:noProof/>
          <w:lang w:eastAsia="hu-HU"/>
        </w:rPr>
        <w:drawing>
          <wp:inline distT="0" distB="0" distL="0" distR="0">
            <wp:extent cx="4743450" cy="12954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A0" w:rsidRDefault="00477FA0">
      <w:pPr>
        <w:rPr>
          <w:rStyle w:val="Kiemels2"/>
        </w:rPr>
      </w:pPr>
      <w:r>
        <w:rPr>
          <w:rStyle w:val="Kiemels2"/>
        </w:rPr>
        <w:t>Új igénylők rokkantsági ellátásának mértéke, minimum és maximum összege</w:t>
      </w:r>
    </w:p>
    <w:p w:rsidR="00477FA0" w:rsidRDefault="00477FA0">
      <w:r>
        <w:rPr>
          <w:noProof/>
          <w:lang w:eastAsia="hu-HU"/>
        </w:rPr>
        <w:lastRenderedPageBreak/>
        <w:drawing>
          <wp:inline distT="0" distB="0" distL="0" distR="0">
            <wp:extent cx="4781550" cy="49530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A0" w:rsidRDefault="00477FA0">
      <w:pPr>
        <w:rPr>
          <w:rStyle w:val="Kiemels2"/>
        </w:rPr>
      </w:pPr>
      <w:r>
        <w:rPr>
          <w:rStyle w:val="Kiemels2"/>
        </w:rPr>
        <w:t>Felülvizsgálatot követően megállapított rokkantsági ellátások összege</w:t>
      </w:r>
    </w:p>
    <w:p w:rsidR="00477FA0" w:rsidRDefault="00477FA0">
      <w:r>
        <w:rPr>
          <w:noProof/>
          <w:lang w:eastAsia="hu-HU"/>
        </w:rPr>
        <w:lastRenderedPageBreak/>
        <w:drawing>
          <wp:inline distT="0" distB="0" distL="0" distR="0">
            <wp:extent cx="4344290" cy="56388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425" cy="564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A0" w:rsidRPr="00477FA0" w:rsidRDefault="00477FA0" w:rsidP="00477FA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7FA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Soros felülvizsgálatot követően a rokkantsági ellátás összege </w:t>
      </w:r>
      <w:r w:rsidRPr="00477F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csak állapotjavulás esetén lehet kevesebb</w:t>
      </w:r>
      <w:r w:rsidRPr="00477FA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 felülvizsgálatot megelőző hónapra járó ellátás összegénél.</w:t>
      </w:r>
      <w:r w:rsidRPr="00477F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477FA0" w:rsidRPr="00477FA0" w:rsidRDefault="00477FA0" w:rsidP="0047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7F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Új szabály 2014.01.01-jét követően megállapításra kerülő ellátások esetén: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a 2011. december 31-én </w:t>
      </w:r>
      <w:r w:rsidRPr="00477F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rehabilitációs járadékban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részesülő személy részére </w:t>
      </w:r>
      <w:r w:rsidRPr="00477F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január 1-jét követően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megváltozott munkaképességű személyek ellátása kerül megállapításra, az ellátás összegének meghatározása során, ha az számára kedvezőbb, havi átlagjövedelemként a megszűnést megelőző hónapra járó rehabilitációs járadék összegének 140 százalékát kell figyelembe venni.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a 2011. december 31-én rehabilitációs járadékban részesülő személy részére </w:t>
      </w:r>
      <w:r w:rsidRPr="00477F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január 1-jét megelőzően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megváltozott munkaképességű személyek ellátása került megállapításra, a rehabilitációs hatóság az ellátás összegét, ha az számára kedvezőbb, 2014. január 1-jére visszamenő hatállyal hivatalból módosítja.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Mikor szünetel a biztosítás?</w:t>
      </w:r>
      <w:r w:rsidRPr="00477FA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</w:r>
      <w:r w:rsidRPr="00477F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biztosítás szünetel:</w:t>
      </w:r>
    </w:p>
    <w:p w:rsidR="00477FA0" w:rsidRPr="00477FA0" w:rsidRDefault="00477FA0" w:rsidP="0047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 a fizetési szabadság ideje alatt,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az igazolatlan távollét időtartama alatt,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 munkavégzési (szolgálatteljesítési) kötelezettség alóli mentesítés ideje alatt, kivéve, ha a munkavégzés alóli mentesítés idejére a munkaviszonyra vonatkozó szabály szerint átlagkereset jár, vagy munkabér (illetmény), átlagkereset (távolléti díj), táppénzfizetés történt,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az előzetes letartóztatás, szabadságvesztés tartama alatt, kivéve, ha a letartóztatottat az ellene emelt vád alól jogerősen felmentették, vagy a büntetőeljárást megszüntették, továbbá, ha az elítéltet utóbb a bíróság jogerősen felmentette,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</w:t>
      </w:r>
      <w:proofErr w:type="gramEnd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ügyvéd, a közjegyző, a szabadalmi ügyvivő kamarai tagságának szüneteltetése alatt,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az egyéni vállalkozói tevékenység szünetelésének ideje alatt,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    az </w:t>
      </w:r>
      <w:proofErr w:type="gramStart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>állat-egészségügyi szolgáltató</w:t>
      </w:r>
      <w:proofErr w:type="gramEnd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tevékenységet végző állatorvos tevékenységének szünetelése alatt,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 tanulószerződés szüneteltetésének időtartama alatt,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az előző pontokban nem említett olyan esetben, amikor külön jogszabály szerint a biztosítás alapjául szolgáló jogviszony szünetel.</w:t>
      </w:r>
    </w:p>
    <w:p w:rsidR="00477FA0" w:rsidRPr="00477FA0" w:rsidRDefault="00477FA0" w:rsidP="00477F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    A biztosítás azonban a fentiek ellenére </w:t>
      </w:r>
      <w:r w:rsidRPr="00477F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továbbra is fennáll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akkor, ha</w:t>
      </w:r>
    </w:p>
    <w:p w:rsidR="00477FA0" w:rsidRPr="00477FA0" w:rsidRDefault="00477FA0" w:rsidP="0047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 a fizetés nélküli szabadság idejére gyermekgondozási díj, gyermekgondozási segély vagy gyermeknevelési támogatás kerül folyósításra, vagy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 a fizetés nélküli szabadságot tizenkét évesnél fiatalabb beteg gyermek ápolása címén veszik igénybe.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Milyen iratokat kell a kérelemhez mellékelni?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477FA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kérelemhez mellékelni kell: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Nyilatkozat a komplex minősítéshez,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Egészségi állapotára vonatkozó összes orvosi dokumentáció,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    A kitöltött „Orvosi beutaló az NRSZH szakértői bizottságához, illetve </w:t>
      </w:r>
      <w:proofErr w:type="spellStart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>FOB-hoz</w:t>
      </w:r>
      <w:proofErr w:type="spellEnd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munkaképesség-változás, a fogyatékosság véleményezése vagy a keresőképesség felülvéleményezése céljából” megnevezésű nyomtatvány,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Amennyiben foglalkoztatott, a megalapozott komplex minősítési bizottsági vélemény kiadásához szükséges, a foglalkozás-egészségügyi alapszolgáltatás orvosának tájékoztatóját az érintett személy munkaköri feladatairól, a munkavégzés körülményeiről,</w:t>
      </w:r>
      <w:proofErr w:type="gramEnd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>kockázati viszonyairól, valamint arról, hogy egészségi állapota alapján jelenlegi munkakörében továbbfoglalkoztatható-e,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 kérelem benyújtását megelőző 15 éven belüli munkáltatói igazolásokat, illetve a társadalombiztosítási nyilvántartásban nem szereplő jogviszonyok bizonyításához felhasználni kívánt iratokat,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Keresőtevékenység megszűnéséről szóló, ill. a keresőtevékenységből származó jövedelmekre vonatkozó munkáltatói igazolásokat,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Rendszeres pénzbeli ellátás megállapításáról vagy megszüntetéséről szóló határozatot,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Mezőgazdasági őstermelő esetén őstermelői igazolványt és</w:t>
      </w:r>
      <w:proofErr w:type="gramEnd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érvényesített betétlapot,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Mozgásának (járásának) korlátozásáról szóló orvosi igazolás,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    A közlekedőképesség vizsgálatára vonatkozó kérelem esetén a súlyos mozgáskorlátozott személy közlekedőképességének minősítését elősegítő, rendelkezésre álló orvosi 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dokumentációt és egyéb iratokat, 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Nappali tagozatos iskolai tanulmányok igazolására szolgáló bizonyítvány, szakmunkás-bizonyítványt, oklevelet, leckekönyvet,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A gondnok kirendelő gyámhivatali határozatot,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    Meghatalmazott által előterjesztett kérelemhez a szabályszerű meghatalmazást.</w:t>
      </w:r>
      <w:proofErr w:type="gramEnd"/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Szabályszerű a meghatalmazás akkor, ha a kérelmező saját kezűleg írta és írta alá, továbbá tartalmazza a meghatalmazó és a meghatalmazott természetes személyazonosító adatait; valamint ha írógéppel, számítógéppel írták és a meghatalmazó, valamint a meghatalmazott aláírását két tanú igazolja.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kérelem elbírálásához szükséges ügyintézési határidő alakulása: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ügyintézés határideje </w:t>
      </w:r>
      <w:r w:rsidRPr="00477F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60 nap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Előfordul, hogy a jogosultsági feltételek fennállnak ugyan, de a megváltozott munkaképességű személy ellátásának összege – a kereseti adatok hiánya miatt – nem határozható meg határidőn belül. Ezekben az esetekben a rehabilitációs szakigazgatási szerv </w:t>
      </w:r>
      <w:r w:rsidRPr="00477F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előleget</w:t>
      </w:r>
      <w:r w:rsidRPr="00477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állapít meg. Az így folyósított előleg összegét a visszamenőlegesen járó ellátás összegébe később beszámítják.</w:t>
      </w:r>
    </w:p>
    <w:p w:rsidR="00477FA0" w:rsidRDefault="00477FA0"/>
    <w:sectPr w:rsidR="00477FA0" w:rsidSect="007C5B92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6E" w:rsidRDefault="002D2E6E" w:rsidP="00477FA0">
      <w:pPr>
        <w:spacing w:after="0" w:line="240" w:lineRule="auto"/>
      </w:pPr>
      <w:r>
        <w:separator/>
      </w:r>
    </w:p>
  </w:endnote>
  <w:endnote w:type="continuationSeparator" w:id="0">
    <w:p w:rsidR="002D2E6E" w:rsidRDefault="002D2E6E" w:rsidP="0047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922675"/>
      <w:docPartObj>
        <w:docPartGallery w:val="Page Numbers (Bottom of Page)"/>
        <w:docPartUnique/>
      </w:docPartObj>
    </w:sdtPr>
    <w:sdtContent>
      <w:p w:rsidR="00477FA0" w:rsidRDefault="00477FA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7FA0" w:rsidRDefault="00477FA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6E" w:rsidRDefault="002D2E6E" w:rsidP="00477FA0">
      <w:pPr>
        <w:spacing w:after="0" w:line="240" w:lineRule="auto"/>
      </w:pPr>
      <w:r>
        <w:separator/>
      </w:r>
    </w:p>
  </w:footnote>
  <w:footnote w:type="continuationSeparator" w:id="0">
    <w:p w:rsidR="002D2E6E" w:rsidRDefault="002D2E6E" w:rsidP="0047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4B5B"/>
    <w:multiLevelType w:val="multilevel"/>
    <w:tmpl w:val="457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E31AE"/>
    <w:multiLevelType w:val="multilevel"/>
    <w:tmpl w:val="39D8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93BB3"/>
    <w:multiLevelType w:val="multilevel"/>
    <w:tmpl w:val="1A5C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92"/>
    <w:rsid w:val="00117FC0"/>
    <w:rsid w:val="00295BB9"/>
    <w:rsid w:val="002D2E6E"/>
    <w:rsid w:val="00431771"/>
    <w:rsid w:val="00477FA0"/>
    <w:rsid w:val="007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C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7C5B92"/>
    <w:rPr>
      <w:i/>
      <w:iCs/>
    </w:rPr>
  </w:style>
  <w:style w:type="character" w:styleId="Kiemels2">
    <w:name w:val="Strong"/>
    <w:basedOn w:val="Bekezdsalapbettpusa"/>
    <w:uiPriority w:val="22"/>
    <w:qFormat/>
    <w:rsid w:val="007C5B9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7FA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77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7FA0"/>
  </w:style>
  <w:style w:type="paragraph" w:styleId="llb">
    <w:name w:val="footer"/>
    <w:basedOn w:val="Norml"/>
    <w:link w:val="llbChar"/>
    <w:uiPriority w:val="99"/>
    <w:unhideWhenUsed/>
    <w:rsid w:val="00477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7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C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7C5B92"/>
    <w:rPr>
      <w:i/>
      <w:iCs/>
    </w:rPr>
  </w:style>
  <w:style w:type="character" w:styleId="Kiemels2">
    <w:name w:val="Strong"/>
    <w:basedOn w:val="Bekezdsalapbettpusa"/>
    <w:uiPriority w:val="22"/>
    <w:qFormat/>
    <w:rsid w:val="007C5B9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7FA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77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7FA0"/>
  </w:style>
  <w:style w:type="paragraph" w:styleId="llb">
    <w:name w:val="footer"/>
    <w:basedOn w:val="Norml"/>
    <w:link w:val="llbChar"/>
    <w:uiPriority w:val="99"/>
    <w:unhideWhenUsed/>
    <w:rsid w:val="00477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7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1737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Civil Érték Közhasznú Egyesület</Company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Ónodi Zsuzsa</dc:creator>
  <cp:lastModifiedBy>Ónodi Zsuzsa</cp:lastModifiedBy>
  <cp:revision>1</cp:revision>
  <dcterms:created xsi:type="dcterms:W3CDTF">2015-02-04T09:54:00Z</dcterms:created>
  <dcterms:modified xsi:type="dcterms:W3CDTF">2015-02-04T10:33:00Z</dcterms:modified>
</cp:coreProperties>
</file>